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9CD" w:rsidRDefault="009445E6" w:rsidP="00935596">
      <w:pPr>
        <w:jc w:val="center"/>
      </w:pPr>
      <w:r>
        <w:rPr>
          <w:noProof/>
          <w:lang w:eastAsia="es-MX"/>
        </w:rPr>
        <mc:AlternateContent>
          <mc:Choice Requires="wps">
            <w:drawing>
              <wp:anchor distT="0" distB="0" distL="114300" distR="114300" simplePos="0" relativeHeight="251666432" behindDoc="0" locked="0" layoutInCell="1" allowOverlap="1">
                <wp:simplePos x="0" y="0"/>
                <wp:positionH relativeFrom="column">
                  <wp:posOffset>577215</wp:posOffset>
                </wp:positionH>
                <wp:positionV relativeFrom="paragraph">
                  <wp:posOffset>5958206</wp:posOffset>
                </wp:positionV>
                <wp:extent cx="1609725" cy="2019300"/>
                <wp:effectExtent l="0" t="0" r="9525" b="0"/>
                <wp:wrapNone/>
                <wp:docPr id="10" name="Cuadro de texto 10"/>
                <wp:cNvGraphicFramePr/>
                <a:graphic xmlns:a="http://schemas.openxmlformats.org/drawingml/2006/main">
                  <a:graphicData uri="http://schemas.microsoft.com/office/word/2010/wordprocessingShape">
                    <wps:wsp>
                      <wps:cNvSpPr txBox="1"/>
                      <wps:spPr>
                        <a:xfrm>
                          <a:off x="0" y="0"/>
                          <a:ext cx="1609725" cy="2019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445E6" w:rsidRPr="00B31E21" w:rsidRDefault="00B31E21" w:rsidP="00B31E21">
                            <w:pPr>
                              <w:jc w:val="both"/>
                              <w:rPr>
                                <w:rFonts w:ascii="Arial" w:hAnsi="Arial" w:cs="Arial"/>
                                <w:sz w:val="18"/>
                                <w:szCs w:val="18"/>
                              </w:rPr>
                            </w:pPr>
                            <w:r w:rsidRPr="00B31E21">
                              <w:rPr>
                                <w:rFonts w:ascii="Arial" w:hAnsi="Arial" w:cs="Arial"/>
                                <w:sz w:val="18"/>
                                <w:szCs w:val="18"/>
                              </w:rPr>
                              <w:t>La enseñanza basada en problemas permite consiste en organizar unidades didácticas, pero el realizar este tipo de enseñanza no es algo tan sencillo pues los problemas deben de ser seleccionados cuidadosamente pues esto tiene como propósito dejar un aprendizaje significativo en los alumnos.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left:0;text-align:left;margin-left:45.45pt;margin-top:469.15pt;width:126.75pt;height:15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" fillcolor="white [3201]" stroked="f" strokeweight=".5pt">
                <v:textbox>
                  <w:txbxContent>
                    <w:p w:rsidR="009445E6" w:rsidRPr="00B31E21" w:rsidRDefault="00B31E21" w:rsidP="00B31E21">
                      <w:pPr>
                        <w:jc w:val="both"/>
                        <w:rPr>
                          <w:rFonts w:ascii="Arial" w:hAnsi="Arial" w:cs="Arial"/>
                          <w:sz w:val="18"/>
                          <w:szCs w:val="18"/>
                        </w:rPr>
                      </w:pPr>
                      <w:r w:rsidRPr="00B31E21">
                        <w:rPr>
                          <w:rFonts w:ascii="Arial" w:hAnsi="Arial" w:cs="Arial"/>
                          <w:sz w:val="18"/>
                          <w:szCs w:val="18"/>
                        </w:rPr>
                        <w:t>La enseñanza basada en problemas permite consiste en organizar unidades didácticas, pero el realizar este tipo de enseñanza no es algo tan sencillo pues los problemas deben de ser seleccionados cuidadosamente pues esto tiene como propósito dejar un aprendizaje significativo en los alumnos.</w:t>
                      </w:r>
                    </w:p>
                  </w:txbxContent>
                </v:textbox>
              </v:shape>
            </w:pict>
          </mc:Fallback>
        </mc:AlternateContent>
      </w:r>
      <w:r w:rsidR="00AC1820">
        <w:rPr>
          <w:noProof/>
          <w:lang w:eastAsia="es-MX"/>
        </w:rPr>
        <mc:AlternateContent>
          <mc:Choice Requires="wps">
            <w:drawing>
              <wp:anchor distT="0" distB="0" distL="114300" distR="114300" simplePos="0" relativeHeight="251665408" behindDoc="0" locked="0" layoutInCell="1" allowOverlap="1">
                <wp:simplePos x="0" y="0"/>
                <wp:positionH relativeFrom="column">
                  <wp:posOffset>3396615</wp:posOffset>
                </wp:positionH>
                <wp:positionV relativeFrom="paragraph">
                  <wp:posOffset>3472181</wp:posOffset>
                </wp:positionV>
                <wp:extent cx="1685925" cy="1962150"/>
                <wp:effectExtent l="0" t="0" r="9525" b="0"/>
                <wp:wrapNone/>
                <wp:docPr id="9" name="Cuadro de texto 9"/>
                <wp:cNvGraphicFramePr/>
                <a:graphic xmlns:a="http://schemas.openxmlformats.org/drawingml/2006/main">
                  <a:graphicData uri="http://schemas.microsoft.com/office/word/2010/wordprocessingShape">
                    <wps:wsp>
                      <wps:cNvSpPr txBox="1"/>
                      <wps:spPr>
                        <a:xfrm>
                          <a:off x="0" y="0"/>
                          <a:ext cx="1685925" cy="196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1820" w:rsidRPr="00AC1820" w:rsidRDefault="00AC1820" w:rsidP="00AC1820">
                            <w:pPr>
                              <w:jc w:val="both"/>
                              <w:rPr>
                                <w:rFonts w:ascii="Arial" w:hAnsi="Arial" w:cs="Arial"/>
                                <w:sz w:val="16"/>
                                <w:szCs w:val="16"/>
                              </w:rPr>
                            </w:pPr>
                            <w:r w:rsidRPr="00AC1820">
                              <w:rPr>
                                <w:rFonts w:ascii="Arial" w:hAnsi="Arial" w:cs="Arial"/>
                                <w:sz w:val="16"/>
                                <w:szCs w:val="16"/>
                              </w:rPr>
                              <w:t>El aprendizaje por descubrimiento es una alternativa implementada principalmente por los profesores de ciencias, p</w:t>
                            </w:r>
                            <w:bookmarkStart w:id="0" w:name="_GoBack"/>
                            <w:r w:rsidRPr="00AC1820">
                              <w:rPr>
                                <w:rFonts w:ascii="Arial" w:hAnsi="Arial" w:cs="Arial"/>
                                <w:sz w:val="16"/>
                                <w:szCs w:val="16"/>
                              </w:rPr>
                              <w:t xml:space="preserve">ara el aprendizaje memorístico. </w:t>
                            </w:r>
                            <w:r>
                              <w:rPr>
                                <w:rFonts w:ascii="Arial" w:hAnsi="Arial" w:cs="Arial"/>
                                <w:sz w:val="16"/>
                                <w:szCs w:val="16"/>
                              </w:rPr>
                              <w:t xml:space="preserve">Este tipo de aprendizaje </w:t>
                            </w:r>
                            <w:r w:rsidR="009445E6">
                              <w:rPr>
                                <w:rFonts w:ascii="Arial" w:hAnsi="Arial" w:cs="Arial"/>
                                <w:sz w:val="16"/>
                                <w:szCs w:val="16"/>
                              </w:rPr>
                              <w:t>est</w:t>
                            </w:r>
                            <w:bookmarkEnd w:id="0"/>
                            <w:r w:rsidR="009445E6">
                              <w:rPr>
                                <w:rFonts w:ascii="Arial" w:hAnsi="Arial" w:cs="Arial"/>
                                <w:sz w:val="16"/>
                                <w:szCs w:val="16"/>
                              </w:rPr>
                              <w:t>á</w:t>
                            </w:r>
                            <w:r>
                              <w:rPr>
                                <w:rFonts w:ascii="Arial" w:hAnsi="Arial" w:cs="Arial"/>
                                <w:sz w:val="16"/>
                                <w:szCs w:val="16"/>
                              </w:rPr>
                              <w:t xml:space="preserve"> basado en las concepciones epistemológicas y tuvo su gran auge durante los años setentas. Una de las principales ventajas de este tipo de aprendizaje es que permite que los alumnos </w:t>
                            </w:r>
                            <w:r w:rsidR="009445E6">
                              <w:rPr>
                                <w:rFonts w:ascii="Arial" w:hAnsi="Arial" w:cs="Arial"/>
                                <w:sz w:val="16"/>
                                <w:szCs w:val="16"/>
                              </w:rPr>
                              <w:t>estén</w:t>
                            </w:r>
                            <w:r>
                              <w:rPr>
                                <w:rFonts w:ascii="Arial" w:hAnsi="Arial" w:cs="Arial"/>
                                <w:sz w:val="16"/>
                                <w:szCs w:val="16"/>
                              </w:rPr>
                              <w:t xml:space="preserve"> a cargo de su propio proceso de aprendizaje.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9" o:spid="_x0000_s1027" type="#_x0000_t202" style="position:absolute;left:0;text-align:left;margin-left:267.45pt;margin-top:273.4pt;width:132.75pt;height:15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" fillcolor="white [3201]" stroked="f" strokeweight=".5pt">
                <v:textbox>
                  <w:txbxContent>
                    <w:p w:rsidR="00AC1820" w:rsidRPr="00AC1820" w:rsidRDefault="00AC1820" w:rsidP="00AC1820">
                      <w:pPr>
                        <w:jc w:val="both"/>
                        <w:rPr>
                          <w:rFonts w:ascii="Arial" w:hAnsi="Arial" w:cs="Arial"/>
                          <w:sz w:val="16"/>
                          <w:szCs w:val="16"/>
                        </w:rPr>
                      </w:pPr>
                      <w:r w:rsidRPr="00AC1820">
                        <w:rPr>
                          <w:rFonts w:ascii="Arial" w:hAnsi="Arial" w:cs="Arial"/>
                          <w:sz w:val="16"/>
                          <w:szCs w:val="16"/>
                        </w:rPr>
                        <w:t>El aprendizaje por descubrimiento es una alternativa implementada principalmente por los profesores de ciencias, p</w:t>
                      </w:r>
                      <w:bookmarkStart w:id="1" w:name="_GoBack"/>
                      <w:r w:rsidRPr="00AC1820">
                        <w:rPr>
                          <w:rFonts w:ascii="Arial" w:hAnsi="Arial" w:cs="Arial"/>
                          <w:sz w:val="16"/>
                          <w:szCs w:val="16"/>
                        </w:rPr>
                        <w:t xml:space="preserve">ara el aprendizaje memorístico. </w:t>
                      </w:r>
                      <w:r>
                        <w:rPr>
                          <w:rFonts w:ascii="Arial" w:hAnsi="Arial" w:cs="Arial"/>
                          <w:sz w:val="16"/>
                          <w:szCs w:val="16"/>
                        </w:rPr>
                        <w:t xml:space="preserve">Este tipo de aprendizaje </w:t>
                      </w:r>
                      <w:r w:rsidR="009445E6">
                        <w:rPr>
                          <w:rFonts w:ascii="Arial" w:hAnsi="Arial" w:cs="Arial"/>
                          <w:sz w:val="16"/>
                          <w:szCs w:val="16"/>
                        </w:rPr>
                        <w:t>est</w:t>
                      </w:r>
                      <w:bookmarkEnd w:id="1"/>
                      <w:r w:rsidR="009445E6">
                        <w:rPr>
                          <w:rFonts w:ascii="Arial" w:hAnsi="Arial" w:cs="Arial"/>
                          <w:sz w:val="16"/>
                          <w:szCs w:val="16"/>
                        </w:rPr>
                        <w:t>á</w:t>
                      </w:r>
                      <w:r>
                        <w:rPr>
                          <w:rFonts w:ascii="Arial" w:hAnsi="Arial" w:cs="Arial"/>
                          <w:sz w:val="16"/>
                          <w:szCs w:val="16"/>
                        </w:rPr>
                        <w:t xml:space="preserve"> basado en las concepciones epistemológicas y tuvo su gran auge durante los años setentas. Una de las principales ventajas de este tipo de aprendizaje es que permite que los alumnos </w:t>
                      </w:r>
                      <w:r w:rsidR="009445E6">
                        <w:rPr>
                          <w:rFonts w:ascii="Arial" w:hAnsi="Arial" w:cs="Arial"/>
                          <w:sz w:val="16"/>
                          <w:szCs w:val="16"/>
                        </w:rPr>
                        <w:t>estén</w:t>
                      </w:r>
                      <w:r>
                        <w:rPr>
                          <w:rFonts w:ascii="Arial" w:hAnsi="Arial" w:cs="Arial"/>
                          <w:sz w:val="16"/>
                          <w:szCs w:val="16"/>
                        </w:rPr>
                        <w:t xml:space="preserve"> a cargo de su propio proceso de aprendizaje. </w:t>
                      </w:r>
                    </w:p>
                  </w:txbxContent>
                </v:textbox>
              </v:shape>
            </w:pict>
          </mc:Fallback>
        </mc:AlternateContent>
      </w:r>
      <w:r w:rsidR="00AC1820">
        <w:rPr>
          <w:noProof/>
          <w:lang w:eastAsia="es-MX"/>
        </w:rPr>
        <mc:AlternateContent>
          <mc:Choice Requires="wps">
            <w:drawing>
              <wp:anchor distT="0" distB="0" distL="114300" distR="114300" simplePos="0" relativeHeight="251663360" behindDoc="0" locked="0" layoutInCell="1" allowOverlap="1" wp14:anchorId="512BAB94" wp14:editId="13623B5D">
                <wp:simplePos x="0" y="0"/>
                <wp:positionH relativeFrom="column">
                  <wp:posOffset>481965</wp:posOffset>
                </wp:positionH>
                <wp:positionV relativeFrom="paragraph">
                  <wp:posOffset>1014730</wp:posOffset>
                </wp:positionV>
                <wp:extent cx="1771650" cy="1895475"/>
                <wp:effectExtent l="0" t="0" r="0" b="9525"/>
                <wp:wrapNone/>
                <wp:docPr id="7" name="Cuadro de texto 7"/>
                <wp:cNvGraphicFramePr/>
                <a:graphic xmlns:a="http://schemas.openxmlformats.org/drawingml/2006/main">
                  <a:graphicData uri="http://schemas.microsoft.com/office/word/2010/wordprocessingShape">
                    <wps:wsp>
                      <wps:cNvSpPr txBox="1"/>
                      <wps:spPr>
                        <a:xfrm>
                          <a:off x="0" y="0"/>
                          <a:ext cx="1771650" cy="1895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4D0D" w:rsidRPr="00214D0D" w:rsidRDefault="00214D0D" w:rsidP="00B0083D">
                            <w:pPr>
                              <w:jc w:val="both"/>
                              <w:rPr>
                                <w:rFonts w:ascii="Arial" w:hAnsi="Arial" w:cs="Arial"/>
                                <w:sz w:val="16"/>
                                <w:szCs w:val="16"/>
                              </w:rPr>
                            </w:pPr>
                            <w:r>
                              <w:rPr>
                                <w:rFonts w:ascii="Arial" w:hAnsi="Arial" w:cs="Arial"/>
                                <w:sz w:val="16"/>
                                <w:szCs w:val="16"/>
                              </w:rPr>
                              <w:t xml:space="preserve">Durante los últimos años, la enseñanza de las ciencia ha </w:t>
                            </w:r>
                            <w:r w:rsidR="00B0083D">
                              <w:rPr>
                                <w:rFonts w:ascii="Arial" w:hAnsi="Arial" w:cs="Arial"/>
                                <w:sz w:val="16"/>
                                <w:szCs w:val="16"/>
                              </w:rPr>
                              <w:t xml:space="preserve">ido decayendo y ha ido demostrando que las estrategias que anteriormente se implementaban hoy en día ya no son eficaces antes las nuevas generaciones. Por ello se busca que la enseñanza de las ciencias descarten los métodos tradicionalistas y </w:t>
                            </w:r>
                            <w:r w:rsidR="00AC1820">
                              <w:rPr>
                                <w:rFonts w:ascii="Arial" w:hAnsi="Arial" w:cs="Arial"/>
                                <w:sz w:val="16"/>
                                <w:szCs w:val="16"/>
                              </w:rPr>
                              <w:t>comienzan</w:t>
                            </w:r>
                            <w:r w:rsidR="00B0083D">
                              <w:rPr>
                                <w:rFonts w:ascii="Arial" w:hAnsi="Arial" w:cs="Arial"/>
                                <w:sz w:val="16"/>
                                <w:szCs w:val="16"/>
                              </w:rPr>
                              <w:t xml:space="preserve"> a tomar más en cuenta </w:t>
                            </w:r>
                            <w:r w:rsidR="00AC1820">
                              <w:rPr>
                                <w:rFonts w:ascii="Arial" w:hAnsi="Arial" w:cs="Arial"/>
                                <w:sz w:val="16"/>
                                <w:szCs w:val="16"/>
                              </w:rPr>
                              <w:t>los factores de los alumnos y sus características sociales y cognitivas.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BAB94" id="Cuadro de texto 7" o:spid="_x0000_s1028" type="#_x0000_t202" style="position:absolute;left:0;text-align:left;margin-left:37.95pt;margin-top:79.9pt;width:139.5pt;height:1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" fillcolor="white [3201]" stroked="f" strokeweight=".5pt">
                <v:textbox>
                  <w:txbxContent>
                    <w:p w:rsidR="00214D0D" w:rsidRPr="00214D0D" w:rsidRDefault="00214D0D" w:rsidP="00B0083D">
                      <w:pPr>
                        <w:jc w:val="both"/>
                        <w:rPr>
                          <w:rFonts w:ascii="Arial" w:hAnsi="Arial" w:cs="Arial"/>
                          <w:sz w:val="16"/>
                          <w:szCs w:val="16"/>
                        </w:rPr>
                      </w:pPr>
                      <w:r>
                        <w:rPr>
                          <w:rFonts w:ascii="Arial" w:hAnsi="Arial" w:cs="Arial"/>
                          <w:sz w:val="16"/>
                          <w:szCs w:val="16"/>
                        </w:rPr>
                        <w:t xml:space="preserve">Durante los últimos años, la enseñanza de las ciencia ha </w:t>
                      </w:r>
                      <w:r w:rsidR="00B0083D">
                        <w:rPr>
                          <w:rFonts w:ascii="Arial" w:hAnsi="Arial" w:cs="Arial"/>
                          <w:sz w:val="16"/>
                          <w:szCs w:val="16"/>
                        </w:rPr>
                        <w:t xml:space="preserve">ido decayendo y ha ido demostrando que las estrategias que anteriormente se implementaban hoy en día ya no son eficaces antes las nuevas generaciones. Por ello se busca que la enseñanza de las ciencias descarten los métodos tradicionalistas y </w:t>
                      </w:r>
                      <w:r w:rsidR="00AC1820">
                        <w:rPr>
                          <w:rFonts w:ascii="Arial" w:hAnsi="Arial" w:cs="Arial"/>
                          <w:sz w:val="16"/>
                          <w:szCs w:val="16"/>
                        </w:rPr>
                        <w:t>comienzan</w:t>
                      </w:r>
                      <w:r w:rsidR="00B0083D">
                        <w:rPr>
                          <w:rFonts w:ascii="Arial" w:hAnsi="Arial" w:cs="Arial"/>
                          <w:sz w:val="16"/>
                          <w:szCs w:val="16"/>
                        </w:rPr>
                        <w:t xml:space="preserve"> a tomar más en cuenta </w:t>
                      </w:r>
                      <w:r w:rsidR="00AC1820">
                        <w:rPr>
                          <w:rFonts w:ascii="Arial" w:hAnsi="Arial" w:cs="Arial"/>
                          <w:sz w:val="16"/>
                          <w:szCs w:val="16"/>
                        </w:rPr>
                        <w:t>los factores de los alumnos y sus características sociales y cognitivas.</w:t>
                      </w:r>
                    </w:p>
                  </w:txbxContent>
                </v:textbox>
              </v:shape>
            </w:pict>
          </mc:Fallback>
        </mc:AlternateContent>
      </w:r>
      <w:r w:rsidR="00214D0D">
        <w:rPr>
          <w:noProof/>
          <w:lang w:eastAsia="es-MX"/>
        </w:rPr>
        <mc:AlternateContent>
          <mc:Choice Requires="wps">
            <w:drawing>
              <wp:anchor distT="0" distB="0" distL="114300" distR="114300" simplePos="0" relativeHeight="251664384" behindDoc="0" locked="0" layoutInCell="1" allowOverlap="1" wp14:anchorId="7CAB5971" wp14:editId="54933617">
                <wp:simplePos x="0" y="0"/>
                <wp:positionH relativeFrom="column">
                  <wp:posOffset>3139440</wp:posOffset>
                </wp:positionH>
                <wp:positionV relativeFrom="paragraph">
                  <wp:posOffset>-366395</wp:posOffset>
                </wp:positionV>
                <wp:extent cx="3267075" cy="100012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3267075"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D0D" w:rsidRDefault="00214D0D" w:rsidP="00214D0D">
                            <w:pPr>
                              <w:jc w:val="center"/>
                              <w:rPr>
                                <w:rFonts w:ascii="Century Gothic" w:hAnsi="Century Gothic"/>
                                <w:b/>
                                <w:sz w:val="32"/>
                                <w:szCs w:val="32"/>
                              </w:rPr>
                            </w:pPr>
                            <w:r w:rsidRPr="00214D0D">
                              <w:rPr>
                                <w:rFonts w:ascii="Century Gothic" w:hAnsi="Century Gothic"/>
                                <w:b/>
                                <w:sz w:val="32"/>
                                <w:szCs w:val="32"/>
                              </w:rPr>
                              <w:t>¿CÓMO ENSEÑAR CIENCIAS? PRINCIPALES TENDENCIAS Y PROPUESTAS</w:t>
                            </w:r>
                          </w:p>
                          <w:p w:rsidR="00A549CD" w:rsidRDefault="00A549CD" w:rsidP="00214D0D">
                            <w:pPr>
                              <w:jc w:val="center"/>
                              <w:rPr>
                                <w:rFonts w:ascii="Century Gothic" w:hAnsi="Century Gothic"/>
                                <w:b/>
                                <w:sz w:val="32"/>
                                <w:szCs w:val="32"/>
                              </w:rPr>
                            </w:pPr>
                          </w:p>
                          <w:p w:rsidR="00A549CD" w:rsidRPr="00214D0D" w:rsidRDefault="00A549CD" w:rsidP="00214D0D">
                            <w:pPr>
                              <w:jc w:val="center"/>
                              <w:rPr>
                                <w:rFonts w:ascii="Century Gothic" w:hAnsi="Century Gothic"/>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AB5971" id="Cuadro de texto 8" o:spid="_x0000_s1029" type="#_x0000_t202" style="position:absolute;left:0;text-align:left;margin-left:247.2pt;margin-top:-28.85pt;width:257.25pt;height:7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" fillcolor="white [3201]" strokeweight=".5pt">
                <v:textbox>
                  <w:txbxContent>
                    <w:p w:rsidR="00214D0D" w:rsidRDefault="00214D0D" w:rsidP="00214D0D">
                      <w:pPr>
                        <w:jc w:val="center"/>
                        <w:rPr>
                          <w:rFonts w:ascii="Century Gothic" w:hAnsi="Century Gothic"/>
                          <w:b/>
                          <w:sz w:val="32"/>
                          <w:szCs w:val="32"/>
                        </w:rPr>
                      </w:pPr>
                      <w:r w:rsidRPr="00214D0D">
                        <w:rPr>
                          <w:rFonts w:ascii="Century Gothic" w:hAnsi="Century Gothic"/>
                          <w:b/>
                          <w:sz w:val="32"/>
                          <w:szCs w:val="32"/>
                        </w:rPr>
                        <w:t>¿CÓMO ENSEÑAR CIENCIAS? PRINCIPALES TENDENCIAS Y PROPUESTAS</w:t>
                      </w:r>
                    </w:p>
                    <w:p w:rsidR="00A549CD" w:rsidRDefault="00A549CD" w:rsidP="00214D0D">
                      <w:pPr>
                        <w:jc w:val="center"/>
                        <w:rPr>
                          <w:rFonts w:ascii="Century Gothic" w:hAnsi="Century Gothic"/>
                          <w:b/>
                          <w:sz w:val="32"/>
                          <w:szCs w:val="32"/>
                        </w:rPr>
                      </w:pPr>
                    </w:p>
                    <w:p w:rsidR="00A549CD" w:rsidRPr="00214D0D" w:rsidRDefault="00A549CD" w:rsidP="00214D0D">
                      <w:pPr>
                        <w:jc w:val="center"/>
                        <w:rPr>
                          <w:rFonts w:ascii="Century Gothic" w:hAnsi="Century Gothic"/>
                          <w:b/>
                          <w:sz w:val="32"/>
                          <w:szCs w:val="32"/>
                        </w:rPr>
                      </w:pPr>
                    </w:p>
                  </w:txbxContent>
                </v:textbox>
              </v:shape>
            </w:pict>
          </mc:Fallback>
        </mc:AlternateContent>
      </w:r>
      <w:r w:rsidR="00214D0D">
        <w:rPr>
          <w:noProof/>
          <w:lang w:eastAsia="es-MX"/>
        </w:rPr>
        <w:drawing>
          <wp:anchor distT="0" distB="0" distL="114300" distR="114300" simplePos="0" relativeHeight="251660288" behindDoc="0" locked="0" layoutInCell="1" allowOverlap="1" wp14:anchorId="15B5F0C3" wp14:editId="7FE228AD">
            <wp:simplePos x="0" y="0"/>
            <wp:positionH relativeFrom="margin">
              <wp:align>left</wp:align>
            </wp:positionH>
            <wp:positionV relativeFrom="margin">
              <wp:posOffset>4929505</wp:posOffset>
            </wp:positionV>
            <wp:extent cx="2800350" cy="3429000"/>
            <wp:effectExtent l="0" t="0" r="0" b="0"/>
            <wp:wrapSquare wrapText="bothSides"/>
            <wp:docPr id="4" name="Imagen 4" descr="http://imagenpng.com/wp-content/uploads/2015/11/bola-de-ado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npng.com/wp-content/uploads/2015/11/bola-de-adorno.png"/>
                    <pic:cNvPicPr>
                      <a:picLocks noChangeAspect="1" noChangeArrowheads="1"/>
                    </pic:cNvPicPr>
                  </pic:nvPicPr>
                  <pic:blipFill rotWithShape="1">
                    <a:blip r:embed="rId4">
                      <a:extLst>
                        <a:ext uri="{28A0092B-C50C-407E-A947-70E740481C1C}">
                          <a14:useLocalDpi xmlns:a14="http://schemas.microsoft.com/office/drawing/2010/main" val="0"/>
                        </a:ext>
                      </a:extLst>
                    </a:blip>
                    <a:srcRect l="9169" r="9169"/>
                    <a:stretch/>
                  </pic:blipFill>
                  <pic:spPr bwMode="auto">
                    <a:xfrm>
                      <a:off x="0" y="0"/>
                      <a:ext cx="2800350" cy="3429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4D0D">
        <w:rPr>
          <w:noProof/>
          <w:lang w:eastAsia="es-MX"/>
        </w:rPr>
        <w:drawing>
          <wp:anchor distT="0" distB="0" distL="114300" distR="114300" simplePos="0" relativeHeight="251662336" behindDoc="0" locked="0" layoutInCell="1" allowOverlap="1" wp14:anchorId="05A33997" wp14:editId="61E4FD44">
            <wp:simplePos x="0" y="0"/>
            <wp:positionH relativeFrom="margin">
              <wp:align>right</wp:align>
            </wp:positionH>
            <wp:positionV relativeFrom="margin">
              <wp:align>center</wp:align>
            </wp:positionV>
            <wp:extent cx="2714625" cy="3324225"/>
            <wp:effectExtent l="0" t="0" r="9525" b="9525"/>
            <wp:wrapSquare wrapText="bothSides"/>
            <wp:docPr id="5" name="Imagen 5" descr="http://imagenpng.com/wp-content/uploads/2015/11/bola-de-ado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npng.com/wp-content/uploads/2015/11/bola-de-adorno.png"/>
                    <pic:cNvPicPr>
                      <a:picLocks noChangeAspect="1" noChangeArrowheads="1"/>
                    </pic:cNvPicPr>
                  </pic:nvPicPr>
                  <pic:blipFill rotWithShape="1">
                    <a:blip r:embed="rId4">
                      <a:extLst>
                        <a:ext uri="{28A0092B-C50C-407E-A947-70E740481C1C}">
                          <a14:useLocalDpi xmlns:a14="http://schemas.microsoft.com/office/drawing/2010/main" val="0"/>
                        </a:ext>
                      </a:extLst>
                    </a:blip>
                    <a:srcRect l="9169" r="9169"/>
                    <a:stretch/>
                  </pic:blipFill>
                  <pic:spPr bwMode="auto">
                    <a:xfrm>
                      <a:off x="0" y="0"/>
                      <a:ext cx="2714625" cy="3324225"/>
                    </a:xfrm>
                    <a:prstGeom prst="rect">
                      <a:avLst/>
                    </a:prstGeom>
                    <a:noFill/>
                    <a:ln>
                      <a:noFill/>
                    </a:ln>
                    <a:extLst>
                      <a:ext uri="{53640926-AAD7-44D8-BBD7-CCE9431645EC}">
                        <a14:shadowObscured xmlns:a14="http://schemas.microsoft.com/office/drawing/2010/main"/>
                      </a:ext>
                    </a:extLst>
                  </pic:spPr>
                </pic:pic>
              </a:graphicData>
            </a:graphic>
          </wp:anchor>
        </w:drawing>
      </w:r>
      <w:r w:rsidR="00935596">
        <w:rPr>
          <w:noProof/>
          <w:lang w:eastAsia="es-MX"/>
        </w:rPr>
        <w:drawing>
          <wp:anchor distT="0" distB="0" distL="114300" distR="114300" simplePos="0" relativeHeight="251658240" behindDoc="0" locked="0" layoutInCell="1" allowOverlap="1">
            <wp:simplePos x="2524125" y="895350"/>
            <wp:positionH relativeFrom="margin">
              <wp:align>left</wp:align>
            </wp:positionH>
            <wp:positionV relativeFrom="margin">
              <wp:align>top</wp:align>
            </wp:positionV>
            <wp:extent cx="2714625" cy="3324225"/>
            <wp:effectExtent l="0" t="0" r="9525" b="9525"/>
            <wp:wrapSquare wrapText="bothSides"/>
            <wp:docPr id="3" name="Imagen 3" descr="http://imagenpng.com/wp-content/uploads/2015/11/bola-de-ado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npng.com/wp-content/uploads/2015/11/bola-de-adorno.png"/>
                    <pic:cNvPicPr>
                      <a:picLocks noChangeAspect="1" noChangeArrowheads="1"/>
                    </pic:cNvPicPr>
                  </pic:nvPicPr>
                  <pic:blipFill rotWithShape="1">
                    <a:blip r:embed="rId4">
                      <a:extLst>
                        <a:ext uri="{28A0092B-C50C-407E-A947-70E740481C1C}">
                          <a14:useLocalDpi xmlns:a14="http://schemas.microsoft.com/office/drawing/2010/main" val="0"/>
                        </a:ext>
                      </a:extLst>
                    </a:blip>
                    <a:srcRect l="9169" r="9169"/>
                    <a:stretch/>
                  </pic:blipFill>
                  <pic:spPr bwMode="auto">
                    <a:xfrm>
                      <a:off x="0" y="0"/>
                      <a:ext cx="2714625" cy="3324225"/>
                    </a:xfrm>
                    <a:prstGeom prst="rect">
                      <a:avLst/>
                    </a:prstGeom>
                    <a:noFill/>
                    <a:ln>
                      <a:noFill/>
                    </a:ln>
                    <a:extLst>
                      <a:ext uri="{53640926-AAD7-44D8-BBD7-CCE9431645EC}">
                        <a14:shadowObscured xmlns:a14="http://schemas.microsoft.com/office/drawing/2010/main"/>
                      </a:ext>
                    </a:extLst>
                  </pic:spPr>
                </pic:pic>
              </a:graphicData>
            </a:graphic>
          </wp:anchor>
        </w:drawing>
      </w:r>
    </w:p>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 w:rsidR="00A549CD" w:rsidRPr="00A549CD" w:rsidRDefault="00A549CD" w:rsidP="00A549CD">
      <w:pPr>
        <w:tabs>
          <w:tab w:val="left" w:pos="3045"/>
        </w:tabs>
      </w:pPr>
      <w:r>
        <w:tab/>
      </w:r>
      <w:r>
        <w:tab/>
      </w:r>
      <w:r>
        <w:tab/>
      </w:r>
      <w:r>
        <w:tab/>
      </w:r>
      <w:r>
        <w:tab/>
      </w:r>
    </w:p>
    <w:p w:rsidR="00A549CD" w:rsidRDefault="00A549CD" w:rsidP="00A549CD"/>
    <w:p w:rsidR="00A549CD" w:rsidRDefault="00A549CD" w:rsidP="00A549CD"/>
    <w:p w:rsidR="00A549CD" w:rsidRDefault="00A549CD" w:rsidP="00A549CD"/>
    <w:p w:rsidR="00A549CD" w:rsidRDefault="00A549CD" w:rsidP="00A549CD"/>
    <w:p w:rsidR="00A549CD" w:rsidRPr="00A549CD" w:rsidRDefault="00A549CD" w:rsidP="00A549CD">
      <w:r>
        <w:rPr>
          <w:noProof/>
          <w:lang w:eastAsia="es-MX"/>
        </w:rPr>
        <w:lastRenderedPageBreak/>
        <w:drawing>
          <wp:anchor distT="0" distB="0" distL="114300" distR="114300" simplePos="0" relativeHeight="251672576" behindDoc="0" locked="0" layoutInCell="1" allowOverlap="1" wp14:anchorId="135D48D3" wp14:editId="7CBF79E6">
            <wp:simplePos x="0" y="0"/>
            <wp:positionH relativeFrom="margin">
              <wp:align>left</wp:align>
            </wp:positionH>
            <wp:positionV relativeFrom="margin">
              <wp:align>bottom</wp:align>
            </wp:positionV>
            <wp:extent cx="2800350" cy="3429000"/>
            <wp:effectExtent l="0" t="0" r="0" b="0"/>
            <wp:wrapSquare wrapText="bothSides"/>
            <wp:docPr id="13" name="Imagen 13" descr="http://imagenpng.com/wp-content/uploads/2015/11/bola-de-ado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npng.com/wp-content/uploads/2015/11/bola-de-adorno.png"/>
                    <pic:cNvPicPr>
                      <a:picLocks noChangeAspect="1" noChangeArrowheads="1"/>
                    </pic:cNvPicPr>
                  </pic:nvPicPr>
                  <pic:blipFill rotWithShape="1">
                    <a:blip r:embed="rId4">
                      <a:extLst>
                        <a:ext uri="{28A0092B-C50C-407E-A947-70E740481C1C}">
                          <a14:useLocalDpi xmlns:a14="http://schemas.microsoft.com/office/drawing/2010/main" val="0"/>
                        </a:ext>
                      </a:extLst>
                    </a:blip>
                    <a:srcRect l="9169" r="9169"/>
                    <a:stretch/>
                  </pic:blipFill>
                  <pic:spPr bwMode="auto">
                    <a:xfrm>
                      <a:off x="0" y="0"/>
                      <a:ext cx="2800350" cy="3429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70528" behindDoc="0" locked="0" layoutInCell="1" allowOverlap="1" wp14:anchorId="135D48D3" wp14:editId="7CBF79E6">
            <wp:simplePos x="0" y="0"/>
            <wp:positionH relativeFrom="margin">
              <wp:align>right</wp:align>
            </wp:positionH>
            <wp:positionV relativeFrom="margin">
              <wp:align>center</wp:align>
            </wp:positionV>
            <wp:extent cx="2800350" cy="3429000"/>
            <wp:effectExtent l="0" t="0" r="0" b="0"/>
            <wp:wrapSquare wrapText="bothSides"/>
            <wp:docPr id="12" name="Imagen 12" descr="http://imagenpng.com/wp-content/uploads/2015/11/bola-de-ado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npng.com/wp-content/uploads/2015/11/bola-de-adorno.png"/>
                    <pic:cNvPicPr>
                      <a:picLocks noChangeAspect="1" noChangeArrowheads="1"/>
                    </pic:cNvPicPr>
                  </pic:nvPicPr>
                  <pic:blipFill rotWithShape="1">
                    <a:blip r:embed="rId4">
                      <a:extLst>
                        <a:ext uri="{28A0092B-C50C-407E-A947-70E740481C1C}">
                          <a14:useLocalDpi xmlns:a14="http://schemas.microsoft.com/office/drawing/2010/main" val="0"/>
                        </a:ext>
                      </a:extLst>
                    </a:blip>
                    <a:srcRect l="9169" r="9169"/>
                    <a:stretch/>
                  </pic:blipFill>
                  <pic:spPr bwMode="auto">
                    <a:xfrm>
                      <a:off x="0" y="0"/>
                      <a:ext cx="2800350" cy="3429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8480" behindDoc="0" locked="0" layoutInCell="1" allowOverlap="1" wp14:anchorId="135D48D3" wp14:editId="7CBF79E6">
            <wp:simplePos x="0" y="0"/>
            <wp:positionH relativeFrom="margin">
              <wp:align>left</wp:align>
            </wp:positionH>
            <wp:positionV relativeFrom="margin">
              <wp:align>top</wp:align>
            </wp:positionV>
            <wp:extent cx="2800350" cy="3429000"/>
            <wp:effectExtent l="0" t="0" r="0" b="0"/>
            <wp:wrapSquare wrapText="bothSides"/>
            <wp:docPr id="11" name="Imagen 11" descr="http://imagenpng.com/wp-content/uploads/2015/11/bola-de-ado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npng.com/wp-content/uploads/2015/11/bola-de-adorno.png"/>
                    <pic:cNvPicPr>
                      <a:picLocks noChangeAspect="1" noChangeArrowheads="1"/>
                    </pic:cNvPicPr>
                  </pic:nvPicPr>
                  <pic:blipFill rotWithShape="1">
                    <a:blip r:embed="rId4">
                      <a:extLst>
                        <a:ext uri="{28A0092B-C50C-407E-A947-70E740481C1C}">
                          <a14:useLocalDpi xmlns:a14="http://schemas.microsoft.com/office/drawing/2010/main" val="0"/>
                        </a:ext>
                      </a:extLst>
                    </a:blip>
                    <a:srcRect l="9169" r="9169"/>
                    <a:stretch/>
                  </pic:blipFill>
                  <pic:spPr bwMode="auto">
                    <a:xfrm>
                      <a:off x="0" y="0"/>
                      <a:ext cx="2800350" cy="3429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549CD" w:rsidRPr="00A549CD" w:rsidRDefault="00A549CD" w:rsidP="00A549CD"/>
    <w:p w:rsidR="00A549CD" w:rsidRPr="00A549CD" w:rsidRDefault="00A549CD" w:rsidP="00A549CD"/>
    <w:p w:rsidR="00351640" w:rsidRPr="00A549CD" w:rsidRDefault="00A549CD" w:rsidP="00A549CD">
      <w:r>
        <w:rPr>
          <w:noProof/>
          <w:lang w:eastAsia="es-MX"/>
        </w:rPr>
        <mc:AlternateContent>
          <mc:Choice Requires="wps">
            <w:drawing>
              <wp:anchor distT="0" distB="0" distL="114300" distR="114300" simplePos="0" relativeHeight="251675648" behindDoc="0" locked="0" layoutInCell="1" allowOverlap="1">
                <wp:simplePos x="0" y="0"/>
                <wp:positionH relativeFrom="column">
                  <wp:posOffset>539115</wp:posOffset>
                </wp:positionH>
                <wp:positionV relativeFrom="paragraph">
                  <wp:posOffset>5044441</wp:posOffset>
                </wp:positionV>
                <wp:extent cx="1762125" cy="1905000"/>
                <wp:effectExtent l="0" t="0" r="9525" b="0"/>
                <wp:wrapNone/>
                <wp:docPr id="16" name="Cuadro de texto 16"/>
                <wp:cNvGraphicFramePr/>
                <a:graphic xmlns:a="http://schemas.openxmlformats.org/drawingml/2006/main">
                  <a:graphicData uri="http://schemas.microsoft.com/office/word/2010/wordprocessingShape">
                    <wps:wsp>
                      <wps:cNvSpPr txBox="1"/>
                      <wps:spPr>
                        <a:xfrm>
                          <a:off x="0" y="0"/>
                          <a:ext cx="1762125" cy="1905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49CD" w:rsidRPr="00604627" w:rsidRDefault="00604627" w:rsidP="00604627">
                            <w:pPr>
                              <w:jc w:val="both"/>
                              <w:rPr>
                                <w:rFonts w:ascii="Arial" w:hAnsi="Arial" w:cs="Arial"/>
                                <w:sz w:val="18"/>
                                <w:szCs w:val="18"/>
                              </w:rPr>
                            </w:pPr>
                            <w:r w:rsidRPr="00604627">
                              <w:rPr>
                                <w:rFonts w:ascii="Arial" w:hAnsi="Arial" w:cs="Arial"/>
                                <w:sz w:val="18"/>
                                <w:szCs w:val="18"/>
                              </w:rPr>
                              <w:t xml:space="preserve">La enseñanza de la ciencias y el correcto aprendizaje de estas permitirá que las capacidades meta cognitivas sean desarrolladas y sea capaz de ponerse en práctica. Para desarrollar estas capacidades es fundamental el papel que el docente desarrolla y si se va teniendo un verdadero aprendizaje, los alumnos serán conscientes de su propios desarrollo cognitivo.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6" o:spid="_x0000_s1030" type="#_x0000_t202" style="position:absolute;margin-left:42.45pt;margin-top:397.2pt;width:138.75pt;height:150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" fillcolor="white [3201]" stroked="f" strokeweight=".5pt">
                <v:textbox>
                  <w:txbxContent>
                    <w:p w:rsidR="00A549CD" w:rsidRPr="00604627" w:rsidRDefault="00604627" w:rsidP="00604627">
                      <w:pPr>
                        <w:jc w:val="both"/>
                        <w:rPr>
                          <w:rFonts w:ascii="Arial" w:hAnsi="Arial" w:cs="Arial"/>
                          <w:sz w:val="18"/>
                          <w:szCs w:val="18"/>
                        </w:rPr>
                      </w:pPr>
                      <w:r w:rsidRPr="00604627">
                        <w:rPr>
                          <w:rFonts w:ascii="Arial" w:hAnsi="Arial" w:cs="Arial"/>
                          <w:sz w:val="18"/>
                          <w:szCs w:val="18"/>
                        </w:rPr>
                        <w:t xml:space="preserve">La enseñanza de la ciencias y el correcto aprendizaje de estas permitirá que las capacidades meta cognitivas sean desarrolladas y sea capaz de ponerse en práctica. Para desarrollar estas capacidades es fundamental el papel que el docente desarrolla y si se va teniendo un verdadero aprendizaje, los alumnos serán conscientes de su propios desarrollo cognitivo. </w:t>
                      </w:r>
                    </w:p>
                  </w:txbxContent>
                </v:textbox>
              </v:shape>
            </w:pict>
          </mc:Fallback>
        </mc:AlternateContent>
      </w:r>
      <w:r>
        <w:rPr>
          <w:noProof/>
          <w:lang w:eastAsia="es-MX"/>
        </w:rPr>
        <mc:AlternateContent>
          <mc:Choice Requires="wps">
            <w:drawing>
              <wp:anchor distT="0" distB="0" distL="114300" distR="114300" simplePos="0" relativeHeight="251674624" behindDoc="0" locked="0" layoutInCell="1" allowOverlap="1">
                <wp:simplePos x="0" y="0"/>
                <wp:positionH relativeFrom="column">
                  <wp:posOffset>3358515</wp:posOffset>
                </wp:positionH>
                <wp:positionV relativeFrom="paragraph">
                  <wp:posOffset>2606040</wp:posOffset>
                </wp:positionV>
                <wp:extent cx="1724025" cy="1943100"/>
                <wp:effectExtent l="0" t="0" r="9525" b="0"/>
                <wp:wrapNone/>
                <wp:docPr id="15" name="Cuadro de texto 15"/>
                <wp:cNvGraphicFramePr/>
                <a:graphic xmlns:a="http://schemas.openxmlformats.org/drawingml/2006/main">
                  <a:graphicData uri="http://schemas.microsoft.com/office/word/2010/wordprocessingShape">
                    <wps:wsp>
                      <wps:cNvSpPr txBox="1"/>
                      <wps:spPr>
                        <a:xfrm>
                          <a:off x="0" y="0"/>
                          <a:ext cx="1724025" cy="1943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49CD" w:rsidRDefault="00A549CD" w:rsidP="00A549CD">
                            <w:pPr>
                              <w:jc w:val="both"/>
                              <w:rPr>
                                <w:rFonts w:ascii="Arial" w:hAnsi="Arial" w:cs="Arial"/>
                                <w:sz w:val="18"/>
                                <w:szCs w:val="18"/>
                              </w:rPr>
                            </w:pPr>
                            <w:r w:rsidRPr="00A549CD">
                              <w:rPr>
                                <w:rFonts w:ascii="Arial" w:hAnsi="Arial" w:cs="Arial"/>
                                <w:sz w:val="18"/>
                                <w:szCs w:val="18"/>
                              </w:rPr>
                              <w:t>La enseñanza de la ciencias debe de tener una orientación, y que las actividades que el profesor desarrolle tengan bien definidos los objetivos. Los profesores deben de tener en cuenta que estas actividades enseñanza-aprendizaje n</w:t>
                            </w:r>
                            <w:r>
                              <w:rPr>
                                <w:rFonts w:ascii="Arial" w:hAnsi="Arial" w:cs="Arial"/>
                                <w:sz w:val="18"/>
                                <w:szCs w:val="18"/>
                              </w:rPr>
                              <w:t>o son posibles sin el uso</w:t>
                            </w:r>
                            <w:r w:rsidRPr="00A549CD">
                              <w:rPr>
                                <w:rFonts w:ascii="Arial" w:hAnsi="Arial" w:cs="Arial"/>
                                <w:sz w:val="18"/>
                                <w:szCs w:val="18"/>
                              </w:rPr>
                              <w:t xml:space="preserve"> de ma</w:t>
                            </w:r>
                            <w:r>
                              <w:rPr>
                                <w:rFonts w:ascii="Arial" w:hAnsi="Arial" w:cs="Arial"/>
                                <w:sz w:val="18"/>
                                <w:szCs w:val="18"/>
                              </w:rPr>
                              <w:t xml:space="preserve">teriales curriculares adecuados como por ejemplo el uso de los libros de texto. </w:t>
                            </w:r>
                            <w:r w:rsidRPr="00A549CD">
                              <w:rPr>
                                <w:rFonts w:ascii="Arial" w:hAnsi="Arial" w:cs="Arial"/>
                                <w:sz w:val="18"/>
                                <w:szCs w:val="18"/>
                              </w:rPr>
                              <w:t xml:space="preserve">  </w:t>
                            </w:r>
                          </w:p>
                          <w:p w:rsidR="00A549CD" w:rsidRPr="00A549CD" w:rsidRDefault="00A549CD" w:rsidP="00A549CD">
                            <w:pPr>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5" o:spid="_x0000_s1031" type="#_x0000_t202" style="position:absolute;margin-left:264.45pt;margin-top:205.2pt;width:135.75pt;height:15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" fillcolor="white [3201]" stroked="f" strokeweight=".5pt">
                <v:textbox>
                  <w:txbxContent>
                    <w:p w:rsidR="00A549CD" w:rsidRDefault="00A549CD" w:rsidP="00A549CD">
                      <w:pPr>
                        <w:jc w:val="both"/>
                        <w:rPr>
                          <w:rFonts w:ascii="Arial" w:hAnsi="Arial" w:cs="Arial"/>
                          <w:sz w:val="18"/>
                          <w:szCs w:val="18"/>
                        </w:rPr>
                      </w:pPr>
                      <w:r w:rsidRPr="00A549CD">
                        <w:rPr>
                          <w:rFonts w:ascii="Arial" w:hAnsi="Arial" w:cs="Arial"/>
                          <w:sz w:val="18"/>
                          <w:szCs w:val="18"/>
                        </w:rPr>
                        <w:t>La enseñanza de la ciencias debe de tener una orientación, y que las actividades que el profesor desarrolle tengan bien definidos los objetivos. Los profesores deben de tener en cuenta que estas actividades enseñanza-aprendizaje n</w:t>
                      </w:r>
                      <w:r>
                        <w:rPr>
                          <w:rFonts w:ascii="Arial" w:hAnsi="Arial" w:cs="Arial"/>
                          <w:sz w:val="18"/>
                          <w:szCs w:val="18"/>
                        </w:rPr>
                        <w:t>o son posibles sin el uso</w:t>
                      </w:r>
                      <w:r w:rsidRPr="00A549CD">
                        <w:rPr>
                          <w:rFonts w:ascii="Arial" w:hAnsi="Arial" w:cs="Arial"/>
                          <w:sz w:val="18"/>
                          <w:szCs w:val="18"/>
                        </w:rPr>
                        <w:t xml:space="preserve"> de ma</w:t>
                      </w:r>
                      <w:r>
                        <w:rPr>
                          <w:rFonts w:ascii="Arial" w:hAnsi="Arial" w:cs="Arial"/>
                          <w:sz w:val="18"/>
                          <w:szCs w:val="18"/>
                        </w:rPr>
                        <w:t xml:space="preserve">teriales curriculares adecuados como por ejemplo el uso de los libros de texto. </w:t>
                      </w:r>
                      <w:r w:rsidRPr="00A549CD">
                        <w:rPr>
                          <w:rFonts w:ascii="Arial" w:hAnsi="Arial" w:cs="Arial"/>
                          <w:sz w:val="18"/>
                          <w:szCs w:val="18"/>
                        </w:rPr>
                        <w:t xml:space="preserve">  </w:t>
                      </w:r>
                    </w:p>
                    <w:p w:rsidR="00A549CD" w:rsidRPr="00A549CD" w:rsidRDefault="00A549CD" w:rsidP="00A549CD">
                      <w:pPr>
                        <w:jc w:val="both"/>
                        <w:rPr>
                          <w:rFonts w:ascii="Arial" w:hAnsi="Arial" w:cs="Arial"/>
                          <w:sz w:val="16"/>
                          <w:szCs w:val="16"/>
                        </w:rPr>
                      </w:pPr>
                    </w:p>
                  </w:txbxContent>
                </v:textbox>
              </v:shape>
            </w:pict>
          </mc:Fallback>
        </mc:AlternateContent>
      </w:r>
      <w:r>
        <w:rPr>
          <w:noProof/>
          <w:lang w:eastAsia="es-MX"/>
        </w:rPr>
        <mc:AlternateContent>
          <mc:Choice Requires="wps">
            <w:drawing>
              <wp:anchor distT="0" distB="0" distL="114300" distR="114300" simplePos="0" relativeHeight="251673600" behindDoc="0" locked="0" layoutInCell="1" allowOverlap="1">
                <wp:simplePos x="0" y="0"/>
                <wp:positionH relativeFrom="column">
                  <wp:posOffset>605790</wp:posOffset>
                </wp:positionH>
                <wp:positionV relativeFrom="paragraph">
                  <wp:posOffset>177165</wp:posOffset>
                </wp:positionV>
                <wp:extent cx="1647825" cy="2047875"/>
                <wp:effectExtent l="0" t="0" r="9525" b="9525"/>
                <wp:wrapNone/>
                <wp:docPr id="14" name="Cuadro de texto 14"/>
                <wp:cNvGraphicFramePr/>
                <a:graphic xmlns:a="http://schemas.openxmlformats.org/drawingml/2006/main">
                  <a:graphicData uri="http://schemas.microsoft.com/office/word/2010/wordprocessingShape">
                    <wps:wsp>
                      <wps:cNvSpPr txBox="1"/>
                      <wps:spPr>
                        <a:xfrm>
                          <a:off x="0" y="0"/>
                          <a:ext cx="1647825" cy="2047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49CD" w:rsidRPr="00A549CD" w:rsidRDefault="00A549CD" w:rsidP="00A549CD">
                            <w:pPr>
                              <w:jc w:val="both"/>
                              <w:rPr>
                                <w:rFonts w:ascii="Arial" w:hAnsi="Arial" w:cs="Arial"/>
                                <w:sz w:val="17"/>
                                <w:szCs w:val="17"/>
                              </w:rPr>
                            </w:pPr>
                            <w:r w:rsidRPr="00A549CD">
                              <w:rPr>
                                <w:rFonts w:ascii="Arial" w:hAnsi="Arial" w:cs="Arial"/>
                                <w:sz w:val="17"/>
                                <w:szCs w:val="17"/>
                              </w:rPr>
                              <w:t xml:space="preserve">El </w:t>
                            </w:r>
                            <w:r w:rsidRPr="00A549CD">
                              <w:rPr>
                                <w:rFonts w:ascii="Arial" w:hAnsi="Arial" w:cs="Arial"/>
                                <w:sz w:val="17"/>
                                <w:szCs w:val="17"/>
                              </w:rPr>
                              <w:t xml:space="preserve">cambio </w:t>
                            </w:r>
                            <w:r w:rsidRPr="00A549CD">
                              <w:rPr>
                                <w:rFonts w:ascii="Arial" w:hAnsi="Arial" w:cs="Arial"/>
                                <w:sz w:val="17"/>
                                <w:szCs w:val="17"/>
                              </w:rPr>
                              <w:t xml:space="preserve">conceptual en el aprendizaje de </w:t>
                            </w:r>
                            <w:r w:rsidRPr="00A549CD">
                              <w:rPr>
                                <w:rFonts w:ascii="Arial" w:hAnsi="Arial" w:cs="Arial"/>
                                <w:sz w:val="17"/>
                                <w:szCs w:val="17"/>
                              </w:rPr>
                              <w:t>las ciencias se inspi</w:t>
                            </w:r>
                            <w:r w:rsidRPr="00A549CD">
                              <w:rPr>
                                <w:rFonts w:ascii="Arial" w:hAnsi="Arial" w:cs="Arial"/>
                                <w:sz w:val="17"/>
                                <w:szCs w:val="17"/>
                              </w:rPr>
                              <w:t xml:space="preserve">ra en parte en las concepciones </w:t>
                            </w:r>
                            <w:r w:rsidRPr="00A549CD">
                              <w:rPr>
                                <w:rFonts w:ascii="Arial" w:hAnsi="Arial" w:cs="Arial"/>
                                <w:sz w:val="17"/>
                                <w:szCs w:val="17"/>
                              </w:rPr>
                              <w:t xml:space="preserve">epistemológicas de Kuhn y </w:t>
                            </w:r>
                            <w:proofErr w:type="spellStart"/>
                            <w:r w:rsidRPr="00A549CD">
                              <w:rPr>
                                <w:rFonts w:ascii="Arial" w:hAnsi="Arial" w:cs="Arial"/>
                                <w:sz w:val="17"/>
                                <w:szCs w:val="17"/>
                              </w:rPr>
                              <w:t>Lakatos</w:t>
                            </w:r>
                            <w:proofErr w:type="spellEnd"/>
                            <w:r w:rsidRPr="00A549CD">
                              <w:rPr>
                                <w:rFonts w:ascii="Arial" w:hAnsi="Arial" w:cs="Arial"/>
                                <w:sz w:val="17"/>
                                <w:szCs w:val="17"/>
                              </w:rPr>
                              <w:t xml:space="preserve"> y sirve como una propuesta que acerca de cuál debe de ser la orientación </w:t>
                            </w:r>
                            <w:r>
                              <w:rPr>
                                <w:rFonts w:ascii="Arial" w:hAnsi="Arial" w:cs="Arial"/>
                                <w:sz w:val="17"/>
                                <w:szCs w:val="17"/>
                              </w:rPr>
                              <w:t xml:space="preserve">de la enseñanza. Este cambio supone un conjunto de experiencias tomadas de los alumnos mediante las cuales ellos mismos van construyendo su visión sobre el mundo.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4" o:spid="_x0000_s1032" type="#_x0000_t202" style="position:absolute;margin-left:47.7pt;margin-top:13.95pt;width:129.75pt;height:161.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" fillcolor="white [3201]" stroked="f" strokeweight=".5pt">
                <v:textbox>
                  <w:txbxContent>
                    <w:p w:rsidR="00A549CD" w:rsidRPr="00A549CD" w:rsidRDefault="00A549CD" w:rsidP="00A549CD">
                      <w:pPr>
                        <w:jc w:val="both"/>
                        <w:rPr>
                          <w:rFonts w:ascii="Arial" w:hAnsi="Arial" w:cs="Arial"/>
                          <w:sz w:val="17"/>
                          <w:szCs w:val="17"/>
                        </w:rPr>
                      </w:pPr>
                      <w:r w:rsidRPr="00A549CD">
                        <w:rPr>
                          <w:rFonts w:ascii="Arial" w:hAnsi="Arial" w:cs="Arial"/>
                          <w:sz w:val="17"/>
                          <w:szCs w:val="17"/>
                        </w:rPr>
                        <w:t xml:space="preserve">El </w:t>
                      </w:r>
                      <w:r w:rsidRPr="00A549CD">
                        <w:rPr>
                          <w:rFonts w:ascii="Arial" w:hAnsi="Arial" w:cs="Arial"/>
                          <w:sz w:val="17"/>
                          <w:szCs w:val="17"/>
                        </w:rPr>
                        <w:t xml:space="preserve">cambio </w:t>
                      </w:r>
                      <w:r w:rsidRPr="00A549CD">
                        <w:rPr>
                          <w:rFonts w:ascii="Arial" w:hAnsi="Arial" w:cs="Arial"/>
                          <w:sz w:val="17"/>
                          <w:szCs w:val="17"/>
                        </w:rPr>
                        <w:t xml:space="preserve">conceptual en el aprendizaje de </w:t>
                      </w:r>
                      <w:r w:rsidRPr="00A549CD">
                        <w:rPr>
                          <w:rFonts w:ascii="Arial" w:hAnsi="Arial" w:cs="Arial"/>
                          <w:sz w:val="17"/>
                          <w:szCs w:val="17"/>
                        </w:rPr>
                        <w:t>las ciencias se inspi</w:t>
                      </w:r>
                      <w:r w:rsidRPr="00A549CD">
                        <w:rPr>
                          <w:rFonts w:ascii="Arial" w:hAnsi="Arial" w:cs="Arial"/>
                          <w:sz w:val="17"/>
                          <w:szCs w:val="17"/>
                        </w:rPr>
                        <w:t xml:space="preserve">ra en parte en las concepciones </w:t>
                      </w:r>
                      <w:r w:rsidRPr="00A549CD">
                        <w:rPr>
                          <w:rFonts w:ascii="Arial" w:hAnsi="Arial" w:cs="Arial"/>
                          <w:sz w:val="17"/>
                          <w:szCs w:val="17"/>
                        </w:rPr>
                        <w:t xml:space="preserve">epistemológicas de Kuhn y </w:t>
                      </w:r>
                      <w:proofErr w:type="spellStart"/>
                      <w:r w:rsidRPr="00A549CD">
                        <w:rPr>
                          <w:rFonts w:ascii="Arial" w:hAnsi="Arial" w:cs="Arial"/>
                          <w:sz w:val="17"/>
                          <w:szCs w:val="17"/>
                        </w:rPr>
                        <w:t>Lakatos</w:t>
                      </w:r>
                      <w:proofErr w:type="spellEnd"/>
                      <w:r w:rsidRPr="00A549CD">
                        <w:rPr>
                          <w:rFonts w:ascii="Arial" w:hAnsi="Arial" w:cs="Arial"/>
                          <w:sz w:val="17"/>
                          <w:szCs w:val="17"/>
                        </w:rPr>
                        <w:t xml:space="preserve"> y sirve como una propuesta que acerca de cuál debe de ser la orientación </w:t>
                      </w:r>
                      <w:r>
                        <w:rPr>
                          <w:rFonts w:ascii="Arial" w:hAnsi="Arial" w:cs="Arial"/>
                          <w:sz w:val="17"/>
                          <w:szCs w:val="17"/>
                        </w:rPr>
                        <w:t xml:space="preserve">de la enseñanza. Este cambio supone un conjunto de experiencias tomadas de los alumnos mediante las cuales ellos mismos van construyendo su visión sobre el mundo. </w:t>
                      </w:r>
                    </w:p>
                  </w:txbxContent>
                </v:textbox>
              </v:shape>
            </w:pict>
          </mc:Fallback>
        </mc:AlternateContent>
      </w:r>
    </w:p>
    <w:sectPr w:rsidR="00351640" w:rsidRPr="00A549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96"/>
    <w:rsid w:val="00214D0D"/>
    <w:rsid w:val="002E188B"/>
    <w:rsid w:val="00351640"/>
    <w:rsid w:val="00604627"/>
    <w:rsid w:val="00935596"/>
    <w:rsid w:val="009445E6"/>
    <w:rsid w:val="00A549CD"/>
    <w:rsid w:val="00AC1820"/>
    <w:rsid w:val="00B0083D"/>
    <w:rsid w:val="00B31E21"/>
    <w:rsid w:val="00BD2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A7086-1361-47A3-87A3-DC9E5E8F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6</Words>
  <Characters>39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Navarro</dc:creator>
  <cp:keywords/>
  <dc:description/>
  <cp:lastModifiedBy>Nadia Navarro</cp:lastModifiedBy>
  <cp:revision>1</cp:revision>
  <dcterms:created xsi:type="dcterms:W3CDTF">2015-12-08T01:07:00Z</dcterms:created>
  <dcterms:modified xsi:type="dcterms:W3CDTF">2015-12-08T03:51:00Z</dcterms:modified>
</cp:coreProperties>
</file>